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4E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Nr </w:t>
      </w:r>
      <w:r w:rsidR="00B87B17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sprawy DPS/ZP/5/2023/E.Ć.                                           </w:t>
      </w:r>
      <w:r w:rsidR="00E01B4E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         </w:t>
      </w:r>
      <w:r w:rsidR="00E01B4E"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Załącznik nr 4</w:t>
      </w:r>
    </w:p>
    <w:p w:rsidR="0043527D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3527D" w:rsidRPr="005A62BA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UMOWA NR …..........</w:t>
      </w:r>
    </w:p>
    <w:p w:rsidR="00E01B4E" w:rsidRPr="005A62BA" w:rsidRDefault="00E01B4E" w:rsidP="00E01B4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zawarta w dniu ………..........w Tolkmicku pomiędzy:</w:t>
      </w:r>
    </w:p>
    <w:p w:rsidR="00E01B4E" w:rsidRPr="005A62BA" w:rsidRDefault="00E01B4E" w:rsidP="00E0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6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POWIATEM ELBLĄSKIM, 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ul. Saperów 14A, 80-300 Elbląg,  NIP 578-30-55-579, w imieniu i na rzecz którego działa </w:t>
      </w:r>
      <w:r w:rsidRPr="005A62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Dom Pomocy Społecznej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ul. Szpitalna 2, 82-340 Tolkmicko, zwanym dalej </w:t>
      </w:r>
      <w:r w:rsidRPr="005A6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Zamawiającym 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>reprezentowanym przez: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– ……………………………………,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Gł. Księgowej – ………………………………………………,</w:t>
      </w:r>
    </w:p>
    <w:p w:rsidR="00E01B4E" w:rsidRPr="005A62BA" w:rsidRDefault="00E01B4E" w:rsidP="00E01B4E">
      <w:pPr>
        <w:widowControl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a:</w:t>
      </w:r>
    </w:p>
    <w:p w:rsidR="00E01B4E" w:rsidRPr="005A62BA" w:rsidRDefault="00E01B4E" w:rsidP="00180E47">
      <w:pPr>
        <w:widowControl w:val="0"/>
        <w:suppressAutoHyphens/>
        <w:autoSpaceDN w:val="0"/>
        <w:snapToGrid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…..................................................................................................... 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z siedzibą w …....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 działającą na podstawie wpisu do …................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.............................. prowadzonego przez …............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........ pod numerem KRS …............................ NIP  …..................................... REGON  …............................. ,zwanym dalej </w:t>
      </w:r>
      <w:r w:rsidRPr="005A62BA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Wykonawcą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reprezentowanym przez:</w:t>
      </w:r>
    </w:p>
    <w:p w:rsidR="00E01B4E" w:rsidRPr="005A62BA" w:rsidRDefault="00E01B4E" w:rsidP="00180E47">
      <w:pPr>
        <w:widowControl w:val="0"/>
        <w:tabs>
          <w:tab w:val="left" w:pos="1132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…..........................................................</w:t>
      </w:r>
      <w:r w:rsid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</w:p>
    <w:p w:rsidR="00E01B4E" w:rsidRPr="005A62BA" w:rsidRDefault="00E01B4E" w:rsidP="00E01B4E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E01B4E" w:rsidRPr="005A62BA" w:rsidRDefault="005A62BA" w:rsidP="00E01B4E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Umowa zostaje zawarta zgodnie z art.2.1 pkt 1 ustawy „Prawo zamówień publicznych, w postępowaniu – zap</w:t>
      </w:r>
      <w:r w:rsidR="00B87B1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ytanie ofertowe nr</w:t>
      </w:r>
      <w:r w:rsidR="00E01B4E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="00B87B1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DPS/ZP/5/2023/E.Ć.</w:t>
      </w: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§ 1</w:t>
      </w: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Przedmiot umowy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Przedmiotem zamówienia jest wykonanie przez Wykonawcę usług pralniczych na warunkach, w ilości i rodzaju określonych w ofercie Wykonawcy, stanowiącej załączni</w:t>
      </w:r>
      <w:r w:rsidR="0043527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k nr 1 do niniejszej umowy i </w:t>
      </w:r>
      <w:r w:rsidR="00FD41A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zapytanie ofertowe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stanowiącym załącznik nr 2 do umowy.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Rozliczenie finansowe za kompleksową usługę prania za każdy miesiąc trwania umowy, będzie prowadzone w przeliczeniu na kilogramy suchej bielizny czystej. </w:t>
      </w:r>
    </w:p>
    <w:p w:rsidR="00E01B4E" w:rsidRPr="005A62BA" w:rsidRDefault="00E01B4E" w:rsidP="00E01B4E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Pracownicy Wykonawcy każdorazowo przed przekazaniem czystej bielizny dokonują jej ważenia, zestawienie wagi czystego asortymentu przekazywanego zamawiającemu będzie dokumentowane na kwicie odbiorczym przez pracownika Wykonawcy.  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 zobowiązuje się wykonywać przedmiot umowy z najwyższą starannością, zgodnie z  obowiązującymi przepisami oraz wymaganiami z Zamawiającego.</w:t>
      </w:r>
    </w:p>
    <w:p w:rsidR="00E01B4E" w:rsidRPr="005A62BA" w:rsidRDefault="00E01B4E" w:rsidP="00180E47">
      <w:pPr>
        <w:widowControl w:val="0"/>
        <w:numPr>
          <w:ilvl w:val="0"/>
          <w:numId w:val="7"/>
        </w:numPr>
        <w:suppressAutoHyphens/>
        <w:autoSpaceDN w:val="0"/>
        <w:spacing w:before="120" w:after="0" w:line="36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Przedstawicielem Zamawiającego, koordynującym realizację przedmiotu umowy jest: ………………………………………………………………………………………………………………………………………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……………………………………………….… 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tel. 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………………………………email …………………………………</w:t>
      </w:r>
    </w:p>
    <w:p w:rsidR="00E01B4E" w:rsidRPr="005A62BA" w:rsidRDefault="00E01B4E" w:rsidP="00180E47">
      <w:pPr>
        <w:widowControl w:val="0"/>
        <w:numPr>
          <w:ilvl w:val="0"/>
          <w:numId w:val="7"/>
        </w:numPr>
        <w:suppressAutoHyphens/>
        <w:autoSpaceDN w:val="0"/>
        <w:spacing w:before="120" w:after="0" w:line="36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Przedstawicielem Wykonawcy, koordynującym realizację przedmiotu umowy jest:………………………………………………………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 tel. …………………………………… email 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……………..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 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Strony mogą dokonać zmiany osoby koordynującej realizację przedmiotu umowy.  Powiadomienie o zmianie nastąpi w formie pisemnej lub za pomocą poczty elektronicznej.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Zmiana, osoby koordynującej nie stanowi zmiany Umowy. 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§ 2</w:t>
      </w:r>
    </w:p>
    <w:p w:rsidR="00E01B4E" w:rsidRPr="005A62BA" w:rsidRDefault="00E01B4E" w:rsidP="00E01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Wynagrodzenie i warunki płatności</w:t>
      </w:r>
    </w:p>
    <w:p w:rsidR="00180E47" w:rsidRPr="00180E47" w:rsidRDefault="00E01B4E" w:rsidP="00180E47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Całkowita wartość umowy wynosi </w:t>
      </w:r>
      <w:r w:rsidRPr="005A62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 xml:space="preserve"> …</w:t>
      </w:r>
      <w:r w:rsidR="00180E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>…………………................</w:t>
      </w:r>
      <w:r w:rsidRPr="005A62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 xml:space="preserve">zł </w:t>
      </w:r>
      <w:r w:rsidRPr="00180E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>(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słownie: 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…...................................................................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 w:rsid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............................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złotych 00/100), </w:t>
      </w:r>
    </w:p>
    <w:p w:rsidR="00E01B4E" w:rsidRPr="00180E47" w:rsidRDefault="00E01B4E" w:rsidP="00180E47">
      <w:pPr>
        <w:widowControl w:val="0"/>
        <w:tabs>
          <w:tab w:val="left" w:pos="345"/>
        </w:tabs>
        <w:suppressAutoHyphens/>
        <w:autoSpaceDN w:val="0"/>
        <w:spacing w:before="120" w:after="0" w:line="36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 tym: 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wartość netto     –  ….......................... zł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           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>podatek VAT   - …......................... zł.</w:t>
      </w:r>
    </w:p>
    <w:p w:rsidR="00E01B4E" w:rsidRPr="005A62BA" w:rsidRDefault="00E01B4E" w:rsidP="00180E47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 usługi będące przedmiotem niniejszej umowy Wykonawca, w ciągu 5 dni roboczych po zakończeniu każdego miesiąca na podstawie faktycznego wykonania usług w danym miesiącu, potwierdzonego przez Zamawiającego w protokole odbioru usług oraz ceny jednostkowej określonej w formularzu  cenowym wystawi fakturę VAT.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Dane do faktury: 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Nabywca 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POWIAT ELBLĄSKI 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82-300 Elbląg ul Saperów 14A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NIP 578 30 55 579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Odbiorca 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DOM POMOCY SPOŁECZNEJ </w:t>
      </w:r>
    </w:p>
    <w:p w:rsidR="00E01B4E" w:rsidRPr="005A62BA" w:rsidRDefault="00E01B4E" w:rsidP="00E01B4E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82-340 Tolkmicko ul. Szpitalna 2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Faktura płatna będzie przez Zamawiającego w terminie do 21 dni od dnia dostarczenia prawidłowo wystawionej faktury, na rachunek bankowy Wykonawcy wskazany na fakturze.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Wynagrodzenie całkowite stanowić będzie sumę wynagrodzeń miesięcznych Wykonawcy, jednak nie więcej niż całkowita wartość umowy wskazana w 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§ 2 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ust.1.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Terminem zapłaty jest dzień obciążenia rachunku bankowego Zamawiającego.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Wykonawca, pod rygorem nieważności, nie może bez pisemnej zgody Zamawiającego przenieść na osobę trzecią wierzytelności wynikających z umowy.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§ 3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Termin wykonania</w:t>
      </w:r>
    </w:p>
    <w:p w:rsidR="00E01B4E" w:rsidRPr="005A62BA" w:rsidRDefault="00E01B4E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Umowa obowiązuje od dnia 2 stycznia 2024 r. do dnia 31 grudnia 2024 r.</w:t>
      </w:r>
    </w:p>
    <w:p w:rsidR="00E01B4E" w:rsidRPr="005A62BA" w:rsidRDefault="00E01B4E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Umowa niniejsza wygasa z dniem wyczerpania wartości określonej w § 2 ust.1.</w:t>
      </w:r>
    </w:p>
    <w:p w:rsidR="00E01B4E" w:rsidRPr="005A62BA" w:rsidRDefault="00E01B4E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lastRenderedPageBreak/>
        <w:t>Wykonawcy nie przysługuje roszczenie o zapłatę należności stanowiącą różnicę pomiędzy kwotą określoną w § 2 ust.1 a wynagrodzeniem należnym Wykonawcy z tytułu realizacji usług w okresie obowiązywania umowy.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§ 4</w:t>
      </w:r>
    </w:p>
    <w:p w:rsidR="00E01B4E" w:rsidRPr="005A62BA" w:rsidRDefault="00E01B4E" w:rsidP="00E01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Gwarancja</w:t>
      </w:r>
    </w:p>
    <w:p w:rsidR="00E01B4E" w:rsidRPr="005A62BA" w:rsidRDefault="00E01B4E" w:rsidP="00E01B4E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Ewentualne reklamacje ilościowe i jakościowe winny być zgłaszane telefonicznie bezpośrednio po ich stwierdzeniu oraz potwierdzone na piśmie.</w:t>
      </w:r>
    </w:p>
    <w:p w:rsidR="00E01B4E" w:rsidRPr="000A4425" w:rsidRDefault="00E01B4E" w:rsidP="000A442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 wad ilościowych lub jakościowych usług świadczonych w ramach realizacji niniejszej umowy, Wykonawca obowiązany będzie do wykonania lub powtórzenia czynności objętych przedmiotem umowy na własny koszt w terminie 24 godzin od chwili zgłoszenia reklamacji.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§ 5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Odpowiedzialność  Wykonawcy</w:t>
      </w:r>
    </w:p>
    <w:p w:rsidR="00E01B4E" w:rsidRPr="005A62BA" w:rsidRDefault="00E01B4E" w:rsidP="00E01B4E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Wykonawca ponosi całkowitą odpowiedzialność za szkody </w:t>
      </w:r>
      <w:bookmarkStart w:id="0" w:name="_GoBack"/>
      <w:bookmarkEnd w:id="0"/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powstałe w wyniku świadczenia usługi, stanowiącej przedmiot umowy.</w:t>
      </w:r>
    </w:p>
    <w:p w:rsidR="00E01B4E" w:rsidRPr="005A62BA" w:rsidRDefault="00E01B4E" w:rsidP="00E01B4E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 uszkodzenia lub zniszczenia pranej bielizny lub innego asortymentu Wykonawca jest zobowiązany do zapłaty kwoty równej ich wartości. Wpłata równowartości powstałej szkody powinna być zrealizowana w terminie 14 dni od daty zgłoszenia tych okoliczności przez Zamawiającego.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§ 6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Odstąpienie od umowy</w:t>
      </w:r>
    </w:p>
    <w:p w:rsidR="00E01B4E" w:rsidRPr="005A62BA" w:rsidRDefault="00E01B4E" w:rsidP="00E01B4E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zastrzega sobie prawo odstąpienia od niniejszej umowy, bez konieczności uprzedniego wezwania Wykonawcy, w terminie 30 dni od nastąpienia któregokolwiek z poniższych zdarzeń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:</w:t>
      </w:r>
    </w:p>
    <w:p w:rsidR="00E01B4E" w:rsidRPr="005A62BA" w:rsidRDefault="00E01B4E" w:rsidP="00E01B4E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dokonania trzeciego i każdego następnego nieterminowego odbioru lub dostawy w stosunku do terminów określonych w OPZ, </w:t>
      </w:r>
      <w:r w:rsidR="00FD41A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będącym załącznikiem nr 2</w:t>
      </w: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:rsidR="00E01B4E" w:rsidRPr="005A62BA" w:rsidRDefault="00E01B4E" w:rsidP="00E01B4E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wykonywania przedmiotu umowy w sposób niezgodny z obowiązującymi normami i przepisami w zakresie prania i dezynfekcji bielizny szpitalnej.</w:t>
      </w:r>
    </w:p>
    <w:p w:rsidR="00E01B4E" w:rsidRPr="005A62BA" w:rsidRDefault="00E01B4E" w:rsidP="00E01B4E">
      <w:pPr>
        <w:widowControl w:val="0"/>
        <w:numPr>
          <w:ilvl w:val="0"/>
          <w:numId w:val="8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§7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Zmiana umowy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zmiany wysokości wynagrodzenia należnego wykonawcy, w przypadku zmiany:</w:t>
      </w:r>
    </w:p>
    <w:p w:rsidR="00E01B4E" w:rsidRPr="005A62BA" w:rsidRDefault="00E01B4E" w:rsidP="00E01B4E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stawki podatku od towarów i usług oraz podatku akcyzowego,</w:t>
      </w:r>
    </w:p>
    <w:p w:rsidR="00E01B4E" w:rsidRPr="005A62BA" w:rsidRDefault="00E01B4E" w:rsidP="00E01B4E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minimalnego wynagrodzenia za pracę albo wysokości minimalnej stawki godzinowej, ustalonych na podstawie </w:t>
      </w:r>
      <w:hyperlink r:id="rId5" w:anchor="/document/16992095?cm=DOCUMENT" w:history="1">
        <w:r w:rsidRPr="005A62B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ustawy</w:t>
        </w:r>
      </w:hyperlink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10 października 2002 r. o minimalnym wynagrodzeniu za pracę,</w:t>
      </w:r>
    </w:p>
    <w:p w:rsidR="00E01B4E" w:rsidRPr="005A62BA" w:rsidRDefault="00E01B4E" w:rsidP="00E01B4E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zasad podlegania ubezpieczeniom społecznym lub ubezpieczeniu zdrowotnemu lub wysokości stawki składki na ubezpieczenia społeczne lub ubezpieczenie zdrowotne,</w:t>
      </w:r>
    </w:p>
    <w:p w:rsidR="00E01B4E" w:rsidRPr="005A62BA" w:rsidRDefault="00E01B4E" w:rsidP="00E01B4E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gromadzenia i wysokości wpłat do pracowniczych planów kapitałowych, o których mowa w </w:t>
      </w:r>
      <w:hyperlink r:id="rId6" w:anchor="/document/18781862?cm=DOCUMENT" w:history="1">
        <w:r w:rsidRPr="005A62B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ustawie</w:t>
        </w:r>
      </w:hyperlink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4 października 2018 r. o pracowniczych planach </w:t>
      </w:r>
      <w:r w:rsidR="00EA7312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95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apitałowych </w:t>
      </w:r>
      <w:r w:rsidR="00223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</w:t>
      </w:r>
      <w:proofErr w:type="spellStart"/>
      <w:r w:rsidR="00223F0F">
        <w:rPr>
          <w:rFonts w:ascii="Times New Roman" w:eastAsia="Times New Roman" w:hAnsi="Times New Roman" w:cs="Times New Roman"/>
          <w:sz w:val="24"/>
          <w:szCs w:val="24"/>
          <w:lang w:eastAsia="ar-SA"/>
        </w:rPr>
        <w:t>t.</w:t>
      </w:r>
      <w:r w:rsidR="00195B24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proofErr w:type="spellEnd"/>
      <w:r w:rsidR="00195B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3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5B24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2023</w:t>
      </w:r>
      <w:r w:rsidR="00EA7312">
        <w:rPr>
          <w:rFonts w:ascii="Times New Roman" w:eastAsia="Times New Roman" w:hAnsi="Times New Roman" w:cs="Times New Roman"/>
          <w:sz w:val="24"/>
          <w:szCs w:val="24"/>
          <w:lang w:eastAsia="ar-SA"/>
        </w:rPr>
        <w:t>.46</w:t>
      </w: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01B4E" w:rsidRPr="005A62BA" w:rsidRDefault="00E01B4E" w:rsidP="00E01B4E">
      <w:pPr>
        <w:suppressAutoHyphens/>
        <w:spacing w:before="12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- jeżeli zmiany te będą miały wpływ na koszty wykonania zamówienia przez wykonawcę.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wskazane w ust. 2 obowiązują od dnia wejście w życie przepisów uzasadniających zmianę umowy.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wnioskująca o zmianę umowy wskazaną w ust. 1, przedkłada drugiej stronie pisemne uzasadnienie konieczności wprowadzenia zmian do umowy, w razie potrzeby z załączeniem odpowiednich dokumentów uzasadniających konieczność zmiany.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trwania umowy Wykonawca zobowiązuje się do pisemnego powiadamiania Zamawiającego o zmianie siedziby lub nazwy firmy.</w:t>
      </w:r>
    </w:p>
    <w:p w:rsidR="00E01B4E" w:rsidRPr="000A4425" w:rsidRDefault="00E01B4E" w:rsidP="000A4425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Żadna ze stron nie może bez zgody drugiej strony przenieść na osobę trzecią wierzytelności, wynikających z niniejszej umowy.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§ 8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Postanowienia końcowe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kwestiach nie uregulowanych niniejszą umową mają zastosowanie przepisy Prawa zamówieniach publicznych oraz Kodeksu cywilnego.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Ewentualne spory wynikłe przy wykonywaniu niniejszej umowy, będą rozstrzygane w sposób polubowny, a w przypadku braku porozumienia, przez sąd właściwy dla siedziby Zamawiającego.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Umowę sporządzono w dwóch jednobrzmiących egzemplarzach, po jednym egzemplarzu dla każdej ze stron.</w:t>
      </w: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shd w:val="clear" w:color="auto" w:fill="FFFFFF"/>
          <w:lang w:eastAsia="pl-PL" w:bidi="hi-IN"/>
        </w:rPr>
        <w:t>Załączniki:</w:t>
      </w: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Załącznik nr 1 - Oferta Wykonawcy</w:t>
      </w:r>
    </w:p>
    <w:p w:rsidR="00E01B4E" w:rsidRPr="005A62BA" w:rsidRDefault="00EA7312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Załącznik nr 2 - </w:t>
      </w:r>
      <w:r w:rsidR="00E01B4E"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 załącznikami.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             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  <w:t>ZAMAWIAJĄCY                                                                                WYKONAWCA</w:t>
      </w:r>
    </w:p>
    <w:p w:rsidR="003D4C26" w:rsidRDefault="003D4C26"/>
    <w:sectPr w:rsidR="003D4C26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7E"/>
    <w:multiLevelType w:val="hybridMultilevel"/>
    <w:tmpl w:val="E46A6AD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26"/>
    <w:multiLevelType w:val="multilevel"/>
    <w:tmpl w:val="8B3C138C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2" w15:restartNumberingAfterBreak="0">
    <w:nsid w:val="297E72A5"/>
    <w:multiLevelType w:val="hybridMultilevel"/>
    <w:tmpl w:val="09B267C0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D70"/>
    <w:multiLevelType w:val="multilevel"/>
    <w:tmpl w:val="F2347F02"/>
    <w:styleLink w:val="WW8Num2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4" w15:restartNumberingAfterBreak="0">
    <w:nsid w:val="2EE71526"/>
    <w:multiLevelType w:val="multilevel"/>
    <w:tmpl w:val="78EC7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4E86C3C"/>
    <w:multiLevelType w:val="hybridMultilevel"/>
    <w:tmpl w:val="050299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3185"/>
    <w:multiLevelType w:val="hybridMultilevel"/>
    <w:tmpl w:val="0E82F826"/>
    <w:lvl w:ilvl="0" w:tplc="4F12CB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1AF"/>
    <w:multiLevelType w:val="multilevel"/>
    <w:tmpl w:val="92F682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8" w15:restartNumberingAfterBreak="0">
    <w:nsid w:val="7388711B"/>
    <w:multiLevelType w:val="multilevel"/>
    <w:tmpl w:val="72B03F26"/>
    <w:lvl w:ilvl="0">
      <w:start w:val="1"/>
      <w:numFmt w:val="lowerLetter"/>
      <w:lvlText w:val="%1)"/>
      <w:lvlJc w:val="left"/>
      <w:pPr>
        <w:ind w:left="1063" w:hanging="360"/>
      </w:pPr>
      <w:rPr>
        <w:rFonts w:asciiTheme="minorHAnsi" w:hAnsiTheme="minorHAns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1C0F48"/>
    <w:multiLevelType w:val="hybridMultilevel"/>
    <w:tmpl w:val="5096E8E8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E0051"/>
    <w:multiLevelType w:val="multilevel"/>
    <w:tmpl w:val="12F45E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E"/>
    <w:rsid w:val="000A4425"/>
    <w:rsid w:val="000C6FAE"/>
    <w:rsid w:val="00180E47"/>
    <w:rsid w:val="00195B24"/>
    <w:rsid w:val="001E0F80"/>
    <w:rsid w:val="00223F0F"/>
    <w:rsid w:val="002D7348"/>
    <w:rsid w:val="002E173E"/>
    <w:rsid w:val="003D4C26"/>
    <w:rsid w:val="0043527D"/>
    <w:rsid w:val="005A62BA"/>
    <w:rsid w:val="005F6BBF"/>
    <w:rsid w:val="00B87B17"/>
    <w:rsid w:val="00C8105B"/>
    <w:rsid w:val="00E01B4E"/>
    <w:rsid w:val="00EA7312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A58D-E92A-4A16-B40A-79CFA10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01B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2023-12-20T14:20:00Z</dcterms:created>
  <dcterms:modified xsi:type="dcterms:W3CDTF">2023-12-21T12:14:00Z</dcterms:modified>
</cp:coreProperties>
</file>